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FE9"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1</w:t>
      </w:r>
      <w:r w:rsidR="006E7FE9">
        <w:rPr>
          <w:rFonts w:ascii="Times New Roman" w:hAnsi="Times New Roman"/>
          <w:sz w:val="28"/>
          <w:szCs w:val="28"/>
        </w:rPr>
        <w:t>0</w:t>
      </w:r>
    </w:p>
    <w:p w:rsidR="0091132C" w:rsidRPr="00D12D05" w:rsidRDefault="0091132C" w:rsidP="0091132C">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91132C"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91132C" w:rsidRDefault="0091132C" w:rsidP="00E619A7">
      <w:pPr>
        <w:spacing w:after="0" w:line="240" w:lineRule="auto"/>
        <w:jc w:val="right"/>
        <w:rPr>
          <w:rFonts w:ascii="Times New Roman" w:hAnsi="Times New Roman"/>
          <w:sz w:val="28"/>
          <w:szCs w:val="28"/>
        </w:rPr>
      </w:pPr>
    </w:p>
    <w:p w:rsidR="00CD3134" w:rsidRPr="00D23712" w:rsidRDefault="0091132C" w:rsidP="00E619A7">
      <w:pPr>
        <w:spacing w:after="0" w:line="240" w:lineRule="auto"/>
        <w:jc w:val="right"/>
        <w:rPr>
          <w:rFonts w:ascii="Times New Roman" w:hAnsi="Times New Roman"/>
          <w:sz w:val="28"/>
          <w:szCs w:val="28"/>
        </w:rPr>
      </w:pPr>
      <w:r>
        <w:rPr>
          <w:rFonts w:ascii="Times New Roman" w:hAnsi="Times New Roman"/>
          <w:sz w:val="28"/>
          <w:szCs w:val="28"/>
        </w:rPr>
        <w:t>«</w:t>
      </w:r>
      <w:r w:rsidR="00CD3134" w:rsidRPr="00D23712">
        <w:rPr>
          <w:rFonts w:ascii="Times New Roman" w:hAnsi="Times New Roman"/>
          <w:sz w:val="28"/>
          <w:szCs w:val="28"/>
        </w:rPr>
        <w:t>Приложение № 1</w:t>
      </w:r>
      <w:r w:rsidR="003A531E">
        <w:rPr>
          <w:rFonts w:ascii="Times New Roman" w:hAnsi="Times New Roman"/>
          <w:sz w:val="28"/>
          <w:szCs w:val="28"/>
        </w:rPr>
        <w:t>2</w:t>
      </w:r>
    </w:p>
    <w:p w:rsidR="00CD3134" w:rsidRPr="00D23712" w:rsidRDefault="00CD3134" w:rsidP="00E619A7">
      <w:pPr>
        <w:spacing w:after="0" w:line="240" w:lineRule="auto"/>
        <w:jc w:val="right"/>
        <w:rPr>
          <w:rFonts w:ascii="Times New Roman" w:hAnsi="Times New Roman"/>
          <w:sz w:val="28"/>
          <w:szCs w:val="28"/>
        </w:rPr>
      </w:pPr>
      <w:r w:rsidRPr="00D23712">
        <w:rPr>
          <w:rFonts w:ascii="Times New Roman" w:hAnsi="Times New Roman"/>
          <w:sz w:val="28"/>
          <w:szCs w:val="28"/>
        </w:rPr>
        <w:t>к решению Думы города Пыть-Яха</w:t>
      </w:r>
    </w:p>
    <w:p w:rsidR="00CD3134" w:rsidRPr="00D23712" w:rsidRDefault="00CD3134"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sidR="003A531E">
        <w:rPr>
          <w:rFonts w:ascii="Times New Roman" w:hAnsi="Times New Roman"/>
          <w:sz w:val="28"/>
          <w:szCs w:val="28"/>
        </w:rPr>
        <w:t>14.12.2018</w:t>
      </w:r>
      <w:r w:rsidRPr="00D23712">
        <w:rPr>
          <w:rFonts w:ascii="Times New Roman" w:hAnsi="Times New Roman"/>
          <w:sz w:val="28"/>
          <w:szCs w:val="28"/>
        </w:rPr>
        <w:t xml:space="preserve"> №</w:t>
      </w:r>
      <w:r>
        <w:rPr>
          <w:rFonts w:ascii="Times New Roman" w:hAnsi="Times New Roman"/>
          <w:sz w:val="28"/>
          <w:szCs w:val="28"/>
        </w:rPr>
        <w:t xml:space="preserve"> </w:t>
      </w:r>
      <w:r w:rsidR="003A531E">
        <w:rPr>
          <w:rFonts w:ascii="Times New Roman" w:hAnsi="Times New Roman"/>
          <w:sz w:val="28"/>
          <w:szCs w:val="28"/>
        </w:rPr>
        <w:t>210</w:t>
      </w:r>
      <w:r w:rsidRPr="00D23712">
        <w:rPr>
          <w:rFonts w:ascii="Times New Roman" w:hAnsi="Times New Roman"/>
          <w:sz w:val="28"/>
          <w:szCs w:val="28"/>
        </w:rPr>
        <w:t xml:space="preserve"> </w:t>
      </w:r>
    </w:p>
    <w:p w:rsidR="00CD3134" w:rsidRPr="00D23712" w:rsidRDefault="00CD3134" w:rsidP="00E619A7">
      <w:pPr>
        <w:spacing w:after="0" w:line="240" w:lineRule="auto"/>
        <w:jc w:val="right"/>
        <w:rPr>
          <w:rFonts w:ascii="Times New Roman" w:hAnsi="Times New Roman"/>
          <w:sz w:val="28"/>
          <w:szCs w:val="28"/>
        </w:rPr>
      </w:pPr>
    </w:p>
    <w:p w:rsidR="00CD3134" w:rsidRPr="00D23712" w:rsidRDefault="003A531E" w:rsidP="00E619A7">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2020 и 2021 годов</w:t>
      </w:r>
    </w:p>
    <w:p w:rsidR="00CD3134" w:rsidRPr="00E619A7" w:rsidRDefault="00CD3134" w:rsidP="00E619A7">
      <w:pPr>
        <w:spacing w:after="0" w:line="240" w:lineRule="auto"/>
        <w:jc w:val="right"/>
        <w:rPr>
          <w:rFonts w:ascii="Times New Roman" w:hAnsi="Times New Roman"/>
          <w:sz w:val="24"/>
          <w:szCs w:val="24"/>
        </w:rPr>
      </w:pPr>
    </w:p>
    <w:p w:rsidR="00CD3134" w:rsidRDefault="00CD3134"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4992" w:type="pct"/>
        <w:tblCellMar>
          <w:left w:w="57" w:type="dxa"/>
          <w:right w:w="57" w:type="dxa"/>
        </w:tblCellMar>
        <w:tblLook w:val="04A0" w:firstRow="1" w:lastRow="0" w:firstColumn="1" w:lastColumn="0" w:noHBand="0" w:noVBand="1"/>
      </w:tblPr>
      <w:tblGrid>
        <w:gridCol w:w="7372"/>
        <w:gridCol w:w="562"/>
        <w:gridCol w:w="423"/>
        <w:gridCol w:w="458"/>
        <w:gridCol w:w="1416"/>
        <w:gridCol w:w="526"/>
        <w:gridCol w:w="1285"/>
        <w:gridCol w:w="1316"/>
        <w:gridCol w:w="1103"/>
        <w:gridCol w:w="1208"/>
      </w:tblGrid>
      <w:tr w:rsidR="006E7FE9" w:rsidRPr="006E7FE9" w:rsidTr="006E7FE9">
        <w:trPr>
          <w:cantSplit/>
          <w:trHeight w:val="20"/>
          <w:tblHeader/>
        </w:trPr>
        <w:tc>
          <w:tcPr>
            <w:tcW w:w="23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Наименование</w:t>
            </w:r>
          </w:p>
        </w:tc>
        <w:tc>
          <w:tcPr>
            <w:tcW w:w="1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Вед</w:t>
            </w:r>
          </w:p>
        </w:tc>
        <w:tc>
          <w:tcPr>
            <w:tcW w:w="1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Рз</w:t>
            </w:r>
          </w:p>
        </w:tc>
        <w:tc>
          <w:tcPr>
            <w:tcW w:w="1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Пр</w:t>
            </w:r>
          </w:p>
        </w:tc>
        <w:tc>
          <w:tcPr>
            <w:tcW w:w="4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ЦСР</w:t>
            </w:r>
          </w:p>
        </w:tc>
        <w:tc>
          <w:tcPr>
            <w:tcW w:w="1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ВР</w:t>
            </w:r>
          </w:p>
        </w:tc>
        <w:tc>
          <w:tcPr>
            <w:tcW w:w="830" w:type="pct"/>
            <w:gridSpan w:val="2"/>
            <w:tcBorders>
              <w:top w:val="single" w:sz="4" w:space="0" w:color="auto"/>
              <w:left w:val="nil"/>
              <w:bottom w:val="single" w:sz="4" w:space="0" w:color="auto"/>
              <w:right w:val="single" w:sz="4" w:space="0" w:color="auto"/>
            </w:tcBorders>
            <w:shd w:val="clear" w:color="auto" w:fill="auto"/>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2020 год</w:t>
            </w:r>
          </w:p>
        </w:tc>
        <w:tc>
          <w:tcPr>
            <w:tcW w:w="737" w:type="pct"/>
            <w:gridSpan w:val="2"/>
            <w:tcBorders>
              <w:top w:val="single" w:sz="4" w:space="0" w:color="auto"/>
              <w:left w:val="nil"/>
              <w:bottom w:val="single" w:sz="4" w:space="0" w:color="auto"/>
              <w:right w:val="single" w:sz="4" w:space="0" w:color="auto"/>
            </w:tcBorders>
            <w:shd w:val="clear" w:color="auto" w:fill="auto"/>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2021 год</w:t>
            </w:r>
          </w:p>
        </w:tc>
      </w:tr>
      <w:tr w:rsidR="006E7FE9" w:rsidRPr="006E7FE9" w:rsidTr="006E7FE9">
        <w:trPr>
          <w:cantSplit/>
          <w:trHeight w:val="20"/>
          <w:tblHeader/>
        </w:trPr>
        <w:tc>
          <w:tcPr>
            <w:tcW w:w="2352" w:type="pct"/>
            <w:vMerge/>
            <w:tcBorders>
              <w:top w:val="single" w:sz="4" w:space="0" w:color="auto"/>
              <w:left w:val="single" w:sz="4" w:space="0" w:color="auto"/>
              <w:bottom w:val="single" w:sz="4" w:space="0" w:color="auto"/>
              <w:right w:val="single" w:sz="4" w:space="0" w:color="auto"/>
            </w:tcBorders>
            <w:vAlign w:val="center"/>
            <w:hideMark/>
          </w:tcPr>
          <w:p w:rsidR="006E7FE9" w:rsidRPr="006E7FE9" w:rsidRDefault="006E7FE9" w:rsidP="006E7FE9">
            <w:pPr>
              <w:spacing w:after="0" w:line="240" w:lineRule="auto"/>
              <w:rPr>
                <w:rFonts w:ascii="Times New Roman" w:eastAsia="Times New Roman" w:hAnsi="Times New Roman"/>
                <w:color w:val="000000"/>
                <w:sz w:val="20"/>
                <w:szCs w:val="20"/>
              </w:rPr>
            </w:pPr>
          </w:p>
        </w:tc>
        <w:tc>
          <w:tcPr>
            <w:tcW w:w="179" w:type="pct"/>
            <w:vMerge/>
            <w:tcBorders>
              <w:top w:val="single" w:sz="4" w:space="0" w:color="auto"/>
              <w:left w:val="single" w:sz="4" w:space="0" w:color="auto"/>
              <w:bottom w:val="single" w:sz="4" w:space="0" w:color="auto"/>
              <w:right w:val="single" w:sz="4" w:space="0" w:color="auto"/>
            </w:tcBorders>
            <w:vAlign w:val="center"/>
            <w:hideMark/>
          </w:tcPr>
          <w:p w:rsidR="006E7FE9" w:rsidRPr="006E7FE9" w:rsidRDefault="006E7FE9" w:rsidP="006E7FE9">
            <w:pPr>
              <w:spacing w:after="0" w:line="240" w:lineRule="auto"/>
              <w:rPr>
                <w:rFonts w:ascii="Times New Roman" w:eastAsia="Times New Roman" w:hAnsi="Times New Roman"/>
                <w:color w:val="000000"/>
                <w:sz w:val="20"/>
                <w:szCs w:val="20"/>
              </w:rPr>
            </w:pPr>
          </w:p>
        </w:tc>
        <w:tc>
          <w:tcPr>
            <w:tcW w:w="135" w:type="pct"/>
            <w:vMerge/>
            <w:tcBorders>
              <w:top w:val="single" w:sz="4" w:space="0" w:color="auto"/>
              <w:left w:val="single" w:sz="4" w:space="0" w:color="auto"/>
              <w:bottom w:val="single" w:sz="4" w:space="0" w:color="auto"/>
              <w:right w:val="single" w:sz="4" w:space="0" w:color="auto"/>
            </w:tcBorders>
            <w:vAlign w:val="center"/>
            <w:hideMark/>
          </w:tcPr>
          <w:p w:rsidR="006E7FE9" w:rsidRPr="006E7FE9" w:rsidRDefault="006E7FE9" w:rsidP="006E7FE9">
            <w:pPr>
              <w:spacing w:after="0" w:line="240" w:lineRule="auto"/>
              <w:rPr>
                <w:rFonts w:ascii="Times New Roman" w:eastAsia="Times New Roman" w:hAnsi="Times New Roman"/>
                <w:color w:val="000000"/>
                <w:sz w:val="20"/>
                <w:szCs w:val="20"/>
              </w:rPr>
            </w:pPr>
          </w:p>
        </w:tc>
        <w:tc>
          <w:tcPr>
            <w:tcW w:w="146" w:type="pct"/>
            <w:vMerge/>
            <w:tcBorders>
              <w:top w:val="single" w:sz="4" w:space="0" w:color="auto"/>
              <w:left w:val="single" w:sz="4" w:space="0" w:color="auto"/>
              <w:bottom w:val="single" w:sz="4" w:space="0" w:color="auto"/>
              <w:right w:val="single" w:sz="4" w:space="0" w:color="auto"/>
            </w:tcBorders>
            <w:vAlign w:val="center"/>
            <w:hideMark/>
          </w:tcPr>
          <w:p w:rsidR="006E7FE9" w:rsidRPr="006E7FE9" w:rsidRDefault="006E7FE9" w:rsidP="006E7FE9">
            <w:pPr>
              <w:spacing w:after="0" w:line="240" w:lineRule="auto"/>
              <w:rPr>
                <w:rFonts w:ascii="Times New Roman" w:eastAsia="Times New Roman" w:hAnsi="Times New Roman"/>
                <w:color w:val="000000"/>
                <w:sz w:val="20"/>
                <w:szCs w:val="20"/>
              </w:rPr>
            </w:pPr>
          </w:p>
        </w:tc>
        <w:tc>
          <w:tcPr>
            <w:tcW w:w="452" w:type="pct"/>
            <w:vMerge/>
            <w:tcBorders>
              <w:top w:val="single" w:sz="4" w:space="0" w:color="auto"/>
              <w:left w:val="single" w:sz="4" w:space="0" w:color="auto"/>
              <w:bottom w:val="single" w:sz="4" w:space="0" w:color="auto"/>
              <w:right w:val="single" w:sz="4" w:space="0" w:color="auto"/>
            </w:tcBorders>
            <w:vAlign w:val="center"/>
            <w:hideMark/>
          </w:tcPr>
          <w:p w:rsidR="006E7FE9" w:rsidRPr="006E7FE9" w:rsidRDefault="006E7FE9" w:rsidP="006E7FE9">
            <w:pPr>
              <w:spacing w:after="0" w:line="240" w:lineRule="auto"/>
              <w:rPr>
                <w:rFonts w:ascii="Times New Roman" w:eastAsia="Times New Roman" w:hAnsi="Times New Roman"/>
                <w:color w:val="000000"/>
                <w:sz w:val="20"/>
                <w:szCs w:val="20"/>
              </w:rPr>
            </w:pPr>
          </w:p>
        </w:tc>
        <w:tc>
          <w:tcPr>
            <w:tcW w:w="168" w:type="pct"/>
            <w:vMerge/>
            <w:tcBorders>
              <w:top w:val="single" w:sz="4" w:space="0" w:color="auto"/>
              <w:left w:val="single" w:sz="4" w:space="0" w:color="auto"/>
              <w:bottom w:val="single" w:sz="4" w:space="0" w:color="auto"/>
              <w:right w:val="single" w:sz="4" w:space="0" w:color="auto"/>
            </w:tcBorders>
            <w:vAlign w:val="center"/>
            <w:hideMark/>
          </w:tcPr>
          <w:p w:rsidR="006E7FE9" w:rsidRPr="006E7FE9" w:rsidRDefault="006E7FE9" w:rsidP="006E7FE9">
            <w:pPr>
              <w:spacing w:after="0" w:line="240" w:lineRule="auto"/>
              <w:rPr>
                <w:rFonts w:ascii="Times New Roman" w:eastAsia="Times New Roman" w:hAnsi="Times New Roman"/>
                <w:color w:val="000000"/>
                <w:sz w:val="20"/>
                <w:szCs w:val="20"/>
              </w:rPr>
            </w:pPr>
          </w:p>
        </w:tc>
        <w:tc>
          <w:tcPr>
            <w:tcW w:w="410" w:type="pct"/>
            <w:tcBorders>
              <w:top w:val="nil"/>
              <w:left w:val="nil"/>
              <w:bottom w:val="single" w:sz="4" w:space="0" w:color="auto"/>
              <w:right w:val="single" w:sz="4" w:space="0" w:color="auto"/>
            </w:tcBorders>
            <w:shd w:val="clear" w:color="auto" w:fill="auto"/>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Сумма на год</w:t>
            </w:r>
          </w:p>
        </w:tc>
        <w:tc>
          <w:tcPr>
            <w:tcW w:w="420" w:type="pct"/>
            <w:tcBorders>
              <w:top w:val="nil"/>
              <w:left w:val="nil"/>
              <w:bottom w:val="single" w:sz="4" w:space="0" w:color="auto"/>
              <w:right w:val="single" w:sz="4" w:space="0" w:color="auto"/>
            </w:tcBorders>
            <w:shd w:val="clear" w:color="auto" w:fill="auto"/>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в том числе за счет субвенций из бюджета автономного округа</w:t>
            </w:r>
          </w:p>
        </w:tc>
        <w:tc>
          <w:tcPr>
            <w:tcW w:w="352" w:type="pct"/>
            <w:tcBorders>
              <w:top w:val="nil"/>
              <w:left w:val="nil"/>
              <w:bottom w:val="single" w:sz="4" w:space="0" w:color="auto"/>
              <w:right w:val="single" w:sz="4" w:space="0" w:color="auto"/>
            </w:tcBorders>
            <w:shd w:val="clear" w:color="auto" w:fill="auto"/>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Сумма на год</w:t>
            </w:r>
          </w:p>
        </w:tc>
        <w:tc>
          <w:tcPr>
            <w:tcW w:w="385" w:type="pct"/>
            <w:tcBorders>
              <w:top w:val="nil"/>
              <w:left w:val="nil"/>
              <w:bottom w:val="single" w:sz="4" w:space="0" w:color="auto"/>
              <w:right w:val="single" w:sz="4" w:space="0" w:color="auto"/>
            </w:tcBorders>
            <w:shd w:val="clear" w:color="auto" w:fill="auto"/>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в том числе за счет субвенций из бюджета автономного округа</w:t>
            </w:r>
          </w:p>
        </w:tc>
      </w:tr>
      <w:tr w:rsidR="006E7FE9" w:rsidRPr="006E7FE9" w:rsidTr="006E7FE9">
        <w:trPr>
          <w:cantSplit/>
          <w:trHeight w:val="20"/>
          <w:tblHeader/>
        </w:trPr>
        <w:tc>
          <w:tcPr>
            <w:tcW w:w="2352" w:type="pct"/>
            <w:tcBorders>
              <w:top w:val="nil"/>
              <w:left w:val="single" w:sz="4" w:space="0" w:color="auto"/>
              <w:bottom w:val="single" w:sz="4" w:space="0" w:color="auto"/>
              <w:right w:val="single" w:sz="4" w:space="0" w:color="auto"/>
            </w:tcBorders>
            <w:shd w:val="clear" w:color="auto" w:fill="auto"/>
            <w:noWrap/>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1</w:t>
            </w:r>
          </w:p>
        </w:tc>
        <w:tc>
          <w:tcPr>
            <w:tcW w:w="179" w:type="pct"/>
            <w:tcBorders>
              <w:top w:val="nil"/>
              <w:left w:val="nil"/>
              <w:bottom w:val="single" w:sz="4" w:space="0" w:color="auto"/>
              <w:right w:val="single" w:sz="4" w:space="0" w:color="auto"/>
            </w:tcBorders>
            <w:shd w:val="clear" w:color="auto" w:fill="auto"/>
            <w:noWrap/>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2</w:t>
            </w:r>
          </w:p>
        </w:tc>
        <w:tc>
          <w:tcPr>
            <w:tcW w:w="135" w:type="pct"/>
            <w:tcBorders>
              <w:top w:val="nil"/>
              <w:left w:val="nil"/>
              <w:bottom w:val="single" w:sz="4" w:space="0" w:color="auto"/>
              <w:right w:val="single" w:sz="4" w:space="0" w:color="auto"/>
            </w:tcBorders>
            <w:shd w:val="clear" w:color="auto" w:fill="auto"/>
            <w:noWrap/>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3</w:t>
            </w:r>
          </w:p>
        </w:tc>
        <w:tc>
          <w:tcPr>
            <w:tcW w:w="146" w:type="pct"/>
            <w:tcBorders>
              <w:top w:val="nil"/>
              <w:left w:val="nil"/>
              <w:bottom w:val="single" w:sz="4" w:space="0" w:color="auto"/>
              <w:right w:val="single" w:sz="4" w:space="0" w:color="auto"/>
            </w:tcBorders>
            <w:shd w:val="clear" w:color="auto" w:fill="auto"/>
            <w:noWrap/>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4</w:t>
            </w:r>
          </w:p>
        </w:tc>
        <w:tc>
          <w:tcPr>
            <w:tcW w:w="452" w:type="pct"/>
            <w:tcBorders>
              <w:top w:val="nil"/>
              <w:left w:val="nil"/>
              <w:bottom w:val="single" w:sz="4" w:space="0" w:color="auto"/>
              <w:right w:val="single" w:sz="4" w:space="0" w:color="auto"/>
            </w:tcBorders>
            <w:shd w:val="clear" w:color="auto" w:fill="auto"/>
            <w:noWrap/>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5</w:t>
            </w:r>
          </w:p>
        </w:tc>
        <w:tc>
          <w:tcPr>
            <w:tcW w:w="168" w:type="pct"/>
            <w:tcBorders>
              <w:top w:val="nil"/>
              <w:left w:val="nil"/>
              <w:bottom w:val="single" w:sz="4" w:space="0" w:color="auto"/>
              <w:right w:val="single" w:sz="4" w:space="0" w:color="auto"/>
            </w:tcBorders>
            <w:shd w:val="clear" w:color="auto" w:fill="auto"/>
            <w:noWrap/>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6</w:t>
            </w:r>
          </w:p>
        </w:tc>
        <w:tc>
          <w:tcPr>
            <w:tcW w:w="410" w:type="pct"/>
            <w:tcBorders>
              <w:top w:val="nil"/>
              <w:left w:val="nil"/>
              <w:bottom w:val="single" w:sz="4" w:space="0" w:color="auto"/>
              <w:right w:val="single" w:sz="4" w:space="0" w:color="auto"/>
            </w:tcBorders>
            <w:shd w:val="clear" w:color="auto" w:fill="auto"/>
            <w:noWrap/>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7</w:t>
            </w:r>
          </w:p>
        </w:tc>
        <w:tc>
          <w:tcPr>
            <w:tcW w:w="420" w:type="pct"/>
            <w:tcBorders>
              <w:top w:val="nil"/>
              <w:left w:val="nil"/>
              <w:bottom w:val="single" w:sz="4" w:space="0" w:color="auto"/>
              <w:right w:val="single" w:sz="4" w:space="0" w:color="auto"/>
            </w:tcBorders>
            <w:shd w:val="clear" w:color="auto" w:fill="auto"/>
            <w:noWrap/>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8</w:t>
            </w:r>
          </w:p>
        </w:tc>
        <w:tc>
          <w:tcPr>
            <w:tcW w:w="352" w:type="pct"/>
            <w:tcBorders>
              <w:top w:val="nil"/>
              <w:left w:val="nil"/>
              <w:bottom w:val="single" w:sz="4" w:space="0" w:color="auto"/>
              <w:right w:val="single" w:sz="4" w:space="0" w:color="auto"/>
            </w:tcBorders>
            <w:shd w:val="clear" w:color="auto" w:fill="auto"/>
            <w:noWrap/>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9</w:t>
            </w:r>
          </w:p>
        </w:tc>
        <w:tc>
          <w:tcPr>
            <w:tcW w:w="385" w:type="pct"/>
            <w:tcBorders>
              <w:top w:val="nil"/>
              <w:left w:val="nil"/>
              <w:bottom w:val="single" w:sz="4" w:space="0" w:color="auto"/>
              <w:right w:val="single" w:sz="4" w:space="0" w:color="auto"/>
            </w:tcBorders>
            <w:shd w:val="clear" w:color="auto" w:fill="auto"/>
            <w:noWrap/>
            <w:vAlign w:val="center"/>
            <w:hideMark/>
          </w:tcPr>
          <w:p w:rsidR="006E7FE9" w:rsidRPr="006E7FE9" w:rsidRDefault="006E7FE9" w:rsidP="006E7FE9">
            <w:pPr>
              <w:spacing w:after="0" w:line="240" w:lineRule="auto"/>
              <w:jc w:val="center"/>
              <w:rPr>
                <w:rFonts w:ascii="Times New Roman" w:eastAsia="Times New Roman" w:hAnsi="Times New Roman"/>
                <w:color w:val="000000"/>
                <w:sz w:val="20"/>
                <w:szCs w:val="20"/>
              </w:rPr>
            </w:pPr>
            <w:r w:rsidRPr="006E7FE9">
              <w:rPr>
                <w:rFonts w:ascii="Times New Roman" w:eastAsia="Times New Roman" w:hAnsi="Times New Roman"/>
                <w:color w:val="000000"/>
                <w:sz w:val="20"/>
                <w:szCs w:val="20"/>
              </w:rPr>
              <w:t>10</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Дума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36 847,9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36 847,9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Общегосударственные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36 500,8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36 500,8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26 087,8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26 087,8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26 087,8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26 087,8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26 087,8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26 087,8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26 087,8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26 087,8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17 586,8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17 586,8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17 154,0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17 154,0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17 154,0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17 154,0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430,1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430,1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430,1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430,1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850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Председатель представительного органа муниципального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40 1 01 02110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4 837,0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4 837,0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40 1 01 02110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4 837,0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4 837,0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40 1 01 02110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4 837,0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4 837,0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40 1 01 02120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3 664,0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3 664,0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40 1 01 02120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3 664,0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3 664,0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40 1 01 02120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3 664,0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3 664,0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9 662,3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9 662,3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9 662,3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9 662,3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9 662,3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9 662,3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9 662,3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9 662,3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5 157,3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5 157,3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5 009,0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5 009,0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5 009,0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5 009,0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148,3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148,3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148,3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148,3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40 1 01 02250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4 505,0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4 505,0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40 1 01 02250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4 505,0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4 505,0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40 1 01 02250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4 505,0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4 505,0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Другие общегосударственные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750,7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750,7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20 1 02 00000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126,0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126,0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126,0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126,0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539,7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539,7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539,7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539,7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Прочие мероприятия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40 1 01 02400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40 1 01 02400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40 1 01 02400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850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Исполнение отдельных полномочий Думы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519,7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519,7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40 1 02 72020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519,7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519,7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40 1 02 72020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187,7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187,7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40 1 02 72020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187,7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187,7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40 1 02 72020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300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332,0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332,0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40 1 02 72020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330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332,0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332,0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Национальная экономика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347,1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347,1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Общеэкономические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"Поддержка занятости населения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06 2 02 00000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06 2 02 99990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06 2 02 99990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06 2 02 99990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Связь и информатика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336,1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336,1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"Цифровое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15 0 01 20070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15 0 01 20070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15 0 01 20070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312,1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312,1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312,1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312,1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312,1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312,1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Прочие мероприятия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40 1 01 02400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312,1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312,1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40 1 01 02400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312,1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312,1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40 1 01 02400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312,1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312,1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Администрация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3 456 969,7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1 362 059,0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3 448 552,2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1 364 345,7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Общегосударственные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366 955,2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10 781,4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391 878,3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10 781,4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4 859,0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4 859,0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4 859,0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4 859,0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4 859,0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4 859,0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4 859,0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4 859,0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20 4 01 02030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4 859,0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4 859,0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20 4 01 02030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4 859,0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4 859,0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20 4 01 02030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4 859,0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4 859,0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77 187,8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77 637,8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77 187,8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77 637,8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77 187,8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77 637,8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77 187,8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77 637,8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77 187,8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77 637,8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54 250,4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54 700,4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54 250,4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54 700,4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19 117,4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19 117,4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19 117,4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19 117,4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3 820,0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3 820,0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850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3 820,0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3 820,0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Судебная система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"Профилактика правонарушений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10 1 04 00000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10 1 04 51200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10 1 04 51200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10 1 04 51200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25 123,0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25 123,0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25 123,0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25 123,0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25 123,0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25 123,0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25 123,0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25 123,0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25 123,0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25 123,0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25 123,0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25 123,0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25 123,0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25 123,0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Резервные фонды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"Формирование резервных средств в бюджете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17 3 00 00000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17 3 01 00000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Резервный фонд администрации города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17 3 01 20220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17 3 01 20220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Резервные средства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17 3 01 20220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870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Другие общегосударственные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259 279,2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10 775,2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283 752,3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10 775,2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9 097,2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9 097,2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9 097,2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9 097,2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9 097,2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9 097,2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9 097,2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9 097,2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02 1 03 00000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9 097,2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9 097,2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9 097,2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9 097,2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02 1 03 84270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9 097,2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9 097,2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9 097,2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9 097,2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02 1 03 84270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8 045,5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8 045,5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8 045,5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8 045,5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02 1 03 84270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8 045,5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8 045,5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8 045,5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8 045,5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02 1 03 84270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1 051,7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1 051,7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1 051,7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1 051,7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02 1 03 84270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1 051,7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1 051,7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1 051,7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1 051,7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"Доступная среда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03 0 01 00000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03 0 01 99990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03 0 01 99990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03 0 01 99990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"Профилактика правонарушений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1 983,0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1 678,0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1 934,0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1 678,0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1 738,0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1 678,0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1 689,0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1 678,0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10 1 03 00000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1 678,0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1 678,0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1 678,0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1 678,0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10 1 03 84250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1 678,0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1 678,0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1 678,0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1 678,0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10 1 03 84250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1 583,2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1 583,2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1 583,2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1 583,2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10 1 03 84250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1 583,2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1 583,2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1 583,2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1 583,2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10 1 03 84250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94,8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94,8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94,8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94,8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10 1 03 84250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94,8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94,8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94,8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94,8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"Профилактика рецидивных преступлений"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10 1 07 00000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10 1 07 99990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10 1 07 99990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10 1 07 99990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10 1 08 00000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10 1 08 99990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10 1 08 99990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10 1 08 99990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"Проведение всероссийского Дня Трезвости"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10 1 10 00000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10 1 10 99990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10 1 10 99990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10 1 10 99990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10 2 02 00000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10 2 02 99990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10 2 02 99990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10 2 02 99990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11 1 02 00000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11 1 04 00000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11 1 04 99990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11 1 04 99990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11 1 04 99990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11 1 08 00000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11 1 08 99990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11 1 08 99990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11 1 08 99990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11 1 12 00000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11 1 12 99990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11 1 12 99990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11 1 12 99990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45 561,6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45 561,6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"Совершенствование муниципального 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45 561,6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45 561,6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14 2 01 00000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45 561,6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45 561,6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14 2 01 00590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20 820,2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21 435,1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14 2 01 00590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20 820,2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21 435,1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14 2 01 00590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20 820,2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21 435,1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14 2 01 82370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23 256,9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22 678,9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14 2 01 82370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23 256,9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22 678,9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14 2 01 82370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23 256,9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22 678,9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2 01 S2370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1 484,5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1 447,6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2 01 S2370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1 484,5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1 447,6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2 01 S2370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1 484,5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1 447,6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9 040,4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"Формирование резервных средств в бюджете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17 3 00 00000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9 040,4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17 3 02 00000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9 040,4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Содействие развитию исторических и иных местных традиций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17 3 02 82420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4 000,0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17 3 02 82420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4 000,0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17 3 02 82420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4 000,0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17 3 02 99990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5 000,0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17 3 02 99990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5 000,0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Резервные средства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17 3 02 99990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870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5 000,0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Содействие развитию исторических и иных местных традиций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3 02 S2420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3 02 S2420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3 02 S2420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18 0 00 00000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1 623,4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1 623,4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18 0 01 00000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1 574,0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1 574,0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18 0 01 61820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1 574,0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1 574,0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18 0 01 61820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1 574,0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1 574,0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18 0 01 61820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630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1 574,0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1 574,0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18 0 02 00000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18 0 02 99990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18 0 02 99990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18 0 02 99990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10 403,1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10 408,1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10 403,1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10 408,1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2 538,6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2 753,6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2 538,6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2 753,6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2 538,6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2 753,6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2 538,6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2 753,6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7 864,5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7 654,5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7 864,5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7 654,5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7 794,5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7 584,5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7 794,5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7 584,5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850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151 714,1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151 714,1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801,0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801,0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20 1 02 00000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801,0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801,0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801,0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801,0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447,7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447,7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447,7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447,7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353,3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353,3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353,3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353,3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20 3 00 00000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20 3 01 00000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20 3 01 99990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20 3 01 99990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300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Премии и гранты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20 3 01 99990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350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150 853,1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150 853,1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150 853,1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150 853,1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149 585,3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149 585,3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134 466,1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134 466,1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134 466,1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134 466,1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14 848,7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14 848,7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14 848,7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14 848,7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270,5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270,5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850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270,5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270,5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Прочие мероприятия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20 4 01 02400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266,0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266,0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20 4 01 02400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266,0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266,0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20 4 01 02400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850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266,0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266,0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20 4 01 72030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1 001,8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1 001,8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20 4 01 72030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306,8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306,8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20 4 01 72030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306,8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306,8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20 4 01 72030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300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695,0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695,0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20 4 01 72030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330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695,0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695,0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28 976,4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58 333,9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40 3 00 00000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28 976,4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58 333,9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Условно утверждённые расходы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40 3 00 09990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28 976,4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58 333,9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40 3 00 09990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28 976,4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58 333,9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Резервные средства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40 3 00 09990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870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28 976,4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58 333,9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Национальная оборона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5 165,5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5 165,5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5 343,9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5 343,9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Мобилизационная и вневойсковая подготовка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5 165,5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5 165,5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5 343,9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5 343,9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Непрограммные направления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5 165,5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5 165,5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5 343,9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5 343,9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5 165,5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5 165,5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5 343,9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5 343,9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40 2 00 51180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5 165,5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5 165,5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5 343,9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5 343,9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40 2 00 51180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5 165,5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5 165,5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5 343,9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5 343,9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40 2 00 51180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5 165,5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5 165,5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5 343,9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5 343,9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Национальная безопасность и правоохранительная деятельность</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35 771,6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6 180,7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35 669,3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6 078,4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Органы юстиции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6 180,7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6 180,7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6 078,4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6 078,4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6 180,7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6 180,7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6 078,4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6 078,4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6 180,7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6 180,7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6 078,4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6 078,4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6 180,7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6 180,7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6 078,4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6 078,4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20 4 01 59300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5 072,9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5 072,9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4 970,6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4 970,6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20 4 01 59300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5 072,9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5 072,9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4 970,6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4 970,6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20 4 01 59300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5 072,9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5 072,9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4 970,6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4 970,6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D9300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1 107,8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1 107,8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1 107,8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1 107,8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D9300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1 107,8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1 107,8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1 107,8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1 107,8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D9300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1 107,8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1 107,8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1 107,8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1 107,8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28 024,0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28 024,0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22 773,0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22 773,0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2 525,2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2 525,2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12 1 01 00000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12 1 01 99990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12 1 01 99990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12 1 01 99990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12 1 02 00000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12 1 03 00000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12 1 03 99990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12 1 03 99990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12 1 03 99990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12 1 04 00000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2 383,2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2 383,2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12 1 04 99990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2 383,2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2 383,2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12 1 04 99990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2 383,2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2 383,2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12 1 04 99990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2 383,2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2 383,2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2 199,0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2 199,0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противопожарной защиты территорий"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12 2 01 00000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2 199,0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2 199,0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12 2 01 61100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1 243,7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1 243,7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12 2 01 61100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1 243,7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1 243,7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12 2 01 61100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1 243,7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1 243,7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12 2 01 99990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955,3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955,3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12 2 01 99990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955,3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955,3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12 2 01 99990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955,3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955,3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12 3 00 00000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18 048,8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18 048,8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12 3 01 00000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18 048,8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18 048,8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12 3 01 00590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18 048,8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18 048,8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12 3 01 00590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14 960,5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14 960,5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12 3 01 00590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14 960,5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14 960,5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12 3 01 00590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3 018,5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3 018,5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12 3 01 00590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3 018,5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3 018,5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12 3 01 00590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69,8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69,8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12 3 01 00590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850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69,8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69,8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5 251,0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5 251,0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5 251,0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5 251,0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5 251,0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5 251,0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5 251,0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5 251,0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5 251,0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5 251,0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5 251,0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5 251,0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1 566,9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1 566,9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"Профилактика правонарушений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1 566,9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1 566,9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"Профилактика правонарушений"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1 566,9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1 566,9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1 437,0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1 437,0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1 437,0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1 437,0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1 437,0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1 437,0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1 437,0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1 437,0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"Создание условий для деятельности народных дружин"</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129,9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129,9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Создание условий для деятельности народных дружин</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10 1 02 82300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90,9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90,9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10 1 02 82300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90,9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90,9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10 1 02 82300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90,9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90,9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02 S2300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02 S2300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 1 02 S2300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Национальная экономика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259 314,1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36 442,4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226 191,2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36 442,4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Общеэкономические вопросы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2 993,6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3 158,6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"Поддержка занятости населения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2 993,6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3 158,6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"Содействие трудоустройству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1 789,4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1 789,4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06 1 01 00000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1 512,6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1 512,6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 по содействию трудоустройству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06 1 01 85060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1 512,6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1 512,6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06 1 01 85060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1 512,6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1 512,6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06 1 01 85060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1 512,6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1 512,6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Федеральный проект "Старшее поколение"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1 P3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276,8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276,8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Организация профессионального обучения и дополнительного профессионального образования лиц предпенсионного возраста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1 P3 52940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276,8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276,8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1 P3 52940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276,8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276,8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1 P3 52940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276,8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276,8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899,7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1 064,7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06 2 02 00000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899,7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1 064,7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06 2 02 99990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899,7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1 064,7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06 2 02 99990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899,7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1 064,7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06 2 02 99990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899,7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1 064,7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06 3 00 00000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304,5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304,5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06 3 01 00000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145,4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145,4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 по содействию трудоустройству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06 3 01 85060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145,4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145,4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06 3 01 85060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145,4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145,4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06 3 01 85060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145,4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145,4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"Организация сопровождения инвалидов, включая инвалидов молодого возраста и инвалидов, при трудоустройстве и самозанятости"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06 3 02 00000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159,1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159,1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 по содействию трудоустройству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06 3 02 85060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159,1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159,1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06 3 02 85060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159,1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159,1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06 3 02 85060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159,1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159,1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Сельское хозяйство и рыболовство</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35 300,8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34 646,8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35 300,8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34 646,8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35 300,8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34 646,8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35 300,8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34 646,8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"Развитие отрасли животноводства"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32 665,0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32 665,0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32 665,0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32 665,0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"Развитие животноводства"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07 1 01 00000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32 665,0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32 665,0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32 665,0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32 665,0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07 1 01 84150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32 665,0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32 665,0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32 665,0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32 665,0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07 1 01 84150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32 665,0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32 665,0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32 665,0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32 665,0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07 1 01 84150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32 665,0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32 665,0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32 665,0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32 665,0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"Поддержка малых форм хозяйствования"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"Поддержка малых форм хозяйствования"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07 2 01 00000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Поддержка малых форм хозяйствования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07 2 01 84170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07 2 01 84170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07 2 01 84170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07 4 00 00000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981,8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481,8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981,8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07 4 01 00000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981,8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481,8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981,8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07 4 01 84200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481,8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07 4 01 84200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481,8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07 4 01 84200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481,8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4 01 G4200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4 01 G4200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4 01 G4200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"Общепрограммные мероприятия"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07 5 00 00000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07 5 01 00000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07 5 01 99990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07 5 01 99990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07 5 01 99990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07 5 01 99990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07 5 01 99990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Транспорт</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54 001,3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50 873,2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54 001,3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50 873,2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"Автомобильный транспорт"</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54 001,3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50 873,2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16 1 01 00000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54 001,3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50 873,2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16 1 01 61100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50 873,2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16 1 01 61100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50 873,2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16 1 01 61100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50 873,2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16 1 01 99990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54 001,3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16 1 01 99990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54 001,3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16 1 01 99990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54 001,3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Дорожное хозяйство (дорожные фонды)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82 987,7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52 817,9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82 987,7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52 817,9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"Дорожное хозяйство"</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82 987,7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51 210,7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16 2 01 00000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51 210,7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51 210,7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16 2 01 99990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51 210,7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51 210,7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16 2 01 99990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51 210,7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51 210,7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16 2 01 99990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51 210,7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51 210,7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16 2 03 00000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31 777,0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16 2 03 82390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30 188,1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16 2 03 82390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30 188,1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16 2 03 82390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30 188,1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2 03 S2390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1 588,9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2 03 S2390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1 588,9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2 03 S2390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1 588,9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"Безопасность дорожного движения"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16 4 00 00000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1 607,2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16 4 01 00000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1 607,2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16 4 01 99990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1 607,2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16 4 01 99990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1 607,2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16 4 01 99990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1 607,2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Связь и информатика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9 175,3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9 175,3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"Цифровое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7 141,1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7 141,1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15 0 01 20070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15 0 01 20070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15 0 01 20070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3 541,9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3 541,9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15 0 02 20070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3 541,9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3 541,9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15 0 02 20070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3 541,9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3 541,9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15 0 02 20070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3 541,9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3 541,9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15 0 03 00000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15 0 03 20070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15 0 03 20070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15 0 03 20070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"Федеральный проект "Информационная безопасность"</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D4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2 075,2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2 075,2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Услуги в области информационных технологий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D4 20070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2 075,2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2 075,2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D4 20070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2 075,2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2 075,2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15 0 D4 20070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2 075,2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2 075,2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2 034,2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2 034,2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2 034,2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2 034,2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2 034,2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2 034,2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Прочие мероприятия органов местного самоуправления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20 4 01 02400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2 034,2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2 034,2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20 4 01 02400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2 034,2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2 034,2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20 4 01 02400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2 034,2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2 034,2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Другие вопросы в области национальной экономики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74 855,4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1 795,6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74 865,4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1 795,6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"Поддержка занятости населения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5 773,3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1 795,6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5 773,3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1 795,6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Подпрограмма "Улучшение условий и охраны труда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5 773,3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1 795,6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5 773,3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1 795,6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06 2 01 00000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5 773,3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1 795,6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5 773,3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1 795,6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06 2 01 02040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3 977,7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3 977,7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06 2 01 02040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3 977,7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3 977,7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06 2 01 02040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3 977,7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3 977,7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06 2 01 84120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1 795,6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1 795,6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1 795,6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1 795,6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06 2 01 84120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1 661,1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1 661,1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1 701,1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1 701,1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06 2 01 84120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1 661,1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1 661,1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1 701,1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1 701,1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06 2 01 84120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134,5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94,5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94,5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06 2 01 84120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134,5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94,5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94,5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24 943,9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24 743,9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"Содействие развитию градостроительной деятельности"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08 1 04 00000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08 1 04 99990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08 1 04 99990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08 1 04 99990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"Внедрение новой версии информационной системы обеспечения градостроительной деятельности (ИСОГД)"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08 1 05 00000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08 1 05 99990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08 1 05 99990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08 1 05 99990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"Разработка местных нормативов градостроительного проектирования"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08 1 06 00000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08 1 06 99990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08 1 06 99990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08 1 06 99990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08 4 00 00000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24 243,9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24 243,9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08 4 01 00000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24 243,9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24 243,9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08 4 01 00590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24 243,9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24 243,9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08 4 01 00590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20 464,8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20 464,8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08 4 01 00590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20 464,8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20 464,8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08 4 01 00590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3 525,1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3 525,1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08 4 01 00590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3 525,1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3 525,1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08 4 01 00590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Уплата налогов, сборов и иных платежей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08 4 01 00590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850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4 964,5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4 964,5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"Развитие малого и среднего предпринимательства"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14 3 00 00000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4 964,5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4 964,5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14 3 03 00000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14 3 03 99990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14 3 03 99990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14 3 03 99990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3 I4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4 061,0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4 061,0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Поддержка малого и среднего предпринимательства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3 I4 82380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3 654,9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3 654,9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3 I4 82380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3 654,9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3 654,9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3 I4 82380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3 654,9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3 654,9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3 I4 S2380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406,1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406,1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3 I4 S2380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406,1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406,1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3 I4 S2380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406,1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406,1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3 I8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Поддержка малого и среднего предпринимательства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3 I8 82380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810,0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810,0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3 I8 82380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810,0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810,0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3 I8 82380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810,0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810,0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3 I8 S2380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3 I8 S2380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14 3 I8 S2380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1 660,0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19 0 04 00000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19 0 04 99990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19 0 04 99990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19 0 04 99990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1 480,0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19 1 03 00000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1 480,0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19 1 03 99990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1 480,0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19 1 03 99990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1 480,0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19 1 03 99990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1 480,0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37 723,7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37 723,7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37 723,7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37 723,7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37 723,7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37 723,7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37 723,7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37 723,7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37 723,7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37 723,7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37 723,7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37 723,7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Жилищно-коммунальное хозяйство</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666 436,2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680 686,4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Жилищное хозяйство</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99 129,3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74 073,9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99 129,3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74 073,9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"Содействие развитию жилищного строительства"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99 129,3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74 073,9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08 2 01 00000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98 129,3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73 073,9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08 2 01 82661</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91 260,2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67 958,7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08 2 01 82661</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91 260,2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67 958,7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08 2 01 82661</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91 260,2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67 958,7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2 01 S2661</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6 869,1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5 115,2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2 01 S2661</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6 869,1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5 115,2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2 01 S2661</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6 869,1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5 115,2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"Демонтаж аварийного, непригодного жилищного фонда"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08 2 04 00000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08 2 04 99990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08 2 04 99990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08 2 04 99990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Коммунальное хозяйство</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443 918,6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480 715,6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2 271,2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2 271,2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2 271,2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2 271,2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02 2 02 00000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2 271,2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2 271,2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02 2 02 61100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2 271,2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2 271,2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02 2 02 61100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2 271,2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2 271,2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02 2 02 61100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2 271,2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2 271,2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441 647,4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478 444,4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405 882,4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443 403,5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09 1 02 00000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248 417,5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109 079,1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Строительство и реконструкция объектов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09 1 02 42110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2 092,8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3 592,8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09 1 02 42110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2 092,8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3 592,8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09 1 02 42110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2 092,8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3 592,8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i/>
                <w:iCs/>
                <w:sz w:val="20"/>
                <w:szCs w:val="20"/>
              </w:rPr>
            </w:pPr>
            <w:r w:rsidRPr="006E7FE9">
              <w:rPr>
                <w:rFonts w:ascii="Times New Roman" w:eastAsia="Times New Roman" w:hAnsi="Times New Roman"/>
                <w:i/>
                <w:iCs/>
                <w:sz w:val="20"/>
                <w:szCs w:val="20"/>
              </w:rPr>
              <w:lastRenderedPageBreak/>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i/>
                <w:iCs/>
                <w:sz w:val="20"/>
                <w:szCs w:val="20"/>
              </w:rPr>
            </w:pPr>
            <w:r w:rsidRPr="006E7FE9">
              <w:rPr>
                <w:rFonts w:ascii="Times New Roman" w:eastAsia="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09 1 02 42110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410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2 092,8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3 592,8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09 1 02 82190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234 008,5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100 212,0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09 1 02 82190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234 008,5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100 212,0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09 1 02 82190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234 008,5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100 212,0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i/>
                <w:iCs/>
                <w:sz w:val="20"/>
                <w:szCs w:val="20"/>
              </w:rPr>
            </w:pPr>
            <w:r w:rsidRPr="006E7FE9">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rPr>
                <w:rFonts w:ascii="Times New Roman" w:eastAsia="Times New Roman" w:hAnsi="Times New Roman"/>
                <w:i/>
                <w:iCs/>
                <w:sz w:val="20"/>
                <w:szCs w:val="20"/>
              </w:rPr>
            </w:pPr>
            <w:r w:rsidRPr="006E7FE9">
              <w:rPr>
                <w:rFonts w:ascii="Times New Roman" w:eastAsia="Times New Roman" w:hAnsi="Times New Roman"/>
                <w:i/>
                <w:iCs/>
                <w:sz w:val="20"/>
                <w:szCs w:val="20"/>
              </w:rPr>
              <w:t>Реконструкция ВОС-</w:t>
            </w:r>
            <w:proofErr w:type="gramStart"/>
            <w:r w:rsidRPr="006E7FE9">
              <w:rPr>
                <w:rFonts w:ascii="Times New Roman" w:eastAsia="Times New Roman" w:hAnsi="Times New Roman"/>
                <w:i/>
                <w:iCs/>
                <w:sz w:val="20"/>
                <w:szCs w:val="20"/>
              </w:rPr>
              <w:t>1  (</w:t>
            </w:r>
            <w:proofErr w:type="gramEnd"/>
            <w:r w:rsidRPr="006E7FE9">
              <w:rPr>
                <w:rFonts w:ascii="Times New Roman" w:eastAsia="Times New Roman" w:hAnsi="Times New Roman"/>
                <w:i/>
                <w:iCs/>
                <w:sz w:val="20"/>
                <w:szCs w:val="20"/>
              </w:rPr>
              <w:t>2-я очередь)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09 1 02 82190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410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97 965,8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rPr>
                <w:rFonts w:ascii="Times New Roman" w:eastAsia="Times New Roman" w:hAnsi="Times New Roman"/>
                <w:i/>
                <w:iCs/>
                <w:sz w:val="20"/>
                <w:szCs w:val="20"/>
              </w:rPr>
            </w:pPr>
            <w:r w:rsidRPr="006E7FE9">
              <w:rPr>
                <w:rFonts w:ascii="Times New Roman" w:eastAsia="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09 1 02 82190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410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136 042,7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100 212,0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1 02 S2190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12 316,2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5 274,3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1 02 S2190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12 316,2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5 274,3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1 02 S2190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12 316,2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5 274,3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i/>
                <w:iCs/>
                <w:sz w:val="20"/>
                <w:szCs w:val="20"/>
              </w:rPr>
            </w:pPr>
            <w:r w:rsidRPr="006E7FE9">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rPr>
                <w:rFonts w:ascii="Times New Roman" w:eastAsia="Times New Roman" w:hAnsi="Times New Roman"/>
                <w:i/>
                <w:iCs/>
                <w:sz w:val="20"/>
                <w:szCs w:val="20"/>
              </w:rPr>
            </w:pPr>
            <w:r w:rsidRPr="006E7FE9">
              <w:rPr>
                <w:rFonts w:ascii="Times New Roman" w:eastAsia="Times New Roman" w:hAnsi="Times New Roman"/>
                <w:i/>
                <w:iCs/>
                <w:sz w:val="20"/>
                <w:szCs w:val="20"/>
              </w:rPr>
              <w:t>Реконструкция ВОС-</w:t>
            </w:r>
            <w:proofErr w:type="gramStart"/>
            <w:r w:rsidRPr="006E7FE9">
              <w:rPr>
                <w:rFonts w:ascii="Times New Roman" w:eastAsia="Times New Roman" w:hAnsi="Times New Roman"/>
                <w:i/>
                <w:iCs/>
                <w:sz w:val="20"/>
                <w:szCs w:val="20"/>
              </w:rPr>
              <w:t>1  (</w:t>
            </w:r>
            <w:proofErr w:type="gramEnd"/>
            <w:r w:rsidRPr="006E7FE9">
              <w:rPr>
                <w:rFonts w:ascii="Times New Roman" w:eastAsia="Times New Roman" w:hAnsi="Times New Roman"/>
                <w:i/>
                <w:iCs/>
                <w:sz w:val="20"/>
                <w:szCs w:val="20"/>
              </w:rPr>
              <w:t>2-я очередь)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09 1 02 S2190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410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5 156,1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rPr>
                <w:rFonts w:ascii="Times New Roman" w:eastAsia="Times New Roman" w:hAnsi="Times New Roman"/>
                <w:i/>
                <w:iCs/>
                <w:sz w:val="20"/>
                <w:szCs w:val="20"/>
              </w:rPr>
            </w:pPr>
            <w:r w:rsidRPr="006E7FE9">
              <w:rPr>
                <w:rFonts w:ascii="Times New Roman" w:eastAsia="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09 1 02 S2190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410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7 160,1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5 274,3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"Федеральный проект "Чистая вода"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1 G5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157 464,9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334 324,4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1 G5 52430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157 464,9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334 324,4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1 G5 52430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157 464,9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334 324,4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1 G5 52430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157 464,9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334 324,4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i/>
                <w:iCs/>
                <w:sz w:val="20"/>
                <w:szCs w:val="20"/>
              </w:rPr>
            </w:pPr>
            <w:r w:rsidRPr="006E7FE9">
              <w:rPr>
                <w:rFonts w:ascii="Times New Roman" w:eastAsia="Times New Roman" w:hAnsi="Times New Roman"/>
                <w:i/>
                <w:iCs/>
                <w:sz w:val="20"/>
                <w:szCs w:val="20"/>
              </w:rPr>
              <w:t>в том числе: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rPr>
                <w:rFonts w:ascii="Times New Roman" w:eastAsia="Times New Roman" w:hAnsi="Times New Roman"/>
                <w:i/>
                <w:iCs/>
                <w:sz w:val="20"/>
                <w:szCs w:val="20"/>
              </w:rPr>
            </w:pPr>
            <w:r w:rsidRPr="006E7FE9">
              <w:rPr>
                <w:rFonts w:ascii="Times New Roman" w:eastAsia="Times New Roman" w:hAnsi="Times New Roman"/>
                <w:i/>
                <w:iCs/>
                <w:sz w:val="20"/>
                <w:szCs w:val="20"/>
              </w:rPr>
              <w:t>Реконструкция ВОС-3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09 1 G5 52430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i/>
                <w:iCs/>
                <w:sz w:val="20"/>
                <w:szCs w:val="20"/>
              </w:rPr>
            </w:pPr>
            <w:r w:rsidRPr="006E7FE9">
              <w:rPr>
                <w:rFonts w:ascii="Times New Roman" w:eastAsia="Times New Roman" w:hAnsi="Times New Roman"/>
                <w:i/>
                <w:iCs/>
                <w:sz w:val="20"/>
                <w:szCs w:val="20"/>
              </w:rPr>
              <w:t>410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157 464,9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334 324,4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i/>
                <w:iCs/>
                <w:sz w:val="20"/>
                <w:szCs w:val="20"/>
              </w:rPr>
            </w:pPr>
            <w:r w:rsidRPr="006E7FE9">
              <w:rPr>
                <w:rFonts w:ascii="Times New Roman" w:eastAsia="Times New Roman" w:hAnsi="Times New Roman"/>
                <w:i/>
                <w:iCs/>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09 3 00 00000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35 765,0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35 040,9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09 3 01 00000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35 765,0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35 040,9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09 3 01 82591</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30 400,2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29 784,7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09 3 01 82591</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30 400,2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29 784,7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09 3 01 82591</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30 400,2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29 784,7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3 01 S2591</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5 364,8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5 256,2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3 01 S2591</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5 364,8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5 256,2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3 01 S2591</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5 364,8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5 256,2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Благоустройство</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68 888,0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67 014,7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11 903,2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9 653,5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"Формирование комфортной городской среды"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09 6 00 00000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11 903,2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9 653,5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6 F2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11 903,2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9 653,5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программ формирования современной городской среды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6 F2 55550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11 903,2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9 653,5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6 F2 55550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11 903,2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9 653,5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 6 F2 55550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11 903,2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9 653,5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56 984,8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57 361,2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14 689,7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14 689,7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14 689,7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14 689,7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14 689,7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14 689,7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14 689,7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14 689,7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6 271,7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7 694,8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6 271,7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7 694,8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6 271,7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7 694,8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6 271,7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7 694,8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"Содержание мест захоронения"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21 0 03 00000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5 397,6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5 397,6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21 0 03 00590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5 397,6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5 397,6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21 0 03 00590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5 397,6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5 397,6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21 0 03 00590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5 397,6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5 397,6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21 0 04 00000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6 793,4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6 343,4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6 793,4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6 343,4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6 793,4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6 343,4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6 793,4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6 343,4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"Летнее и зимнее содержание городских территорий"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21 0 05 00000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23 737,4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23 140,7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21 0 05 99990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23 737,4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23 140,7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21 0 05 99990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23 737,4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23 140,7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21 0 05 99990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23 737,4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23 140,7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"Повышение уровня культуры населения"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21 0 06 00000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21 0 06 99990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21 0 06 99990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21 0 06 99990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Другие вопросы в области жилищно-коммунального хозяйства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54 500,4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58 882,2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23 719,0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28 100,8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"Содействие развитию жилищного строительства"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23 699,5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28 081,3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08 2 06 00000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23 699,5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28 081,3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08 2 06 82673</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22 040,5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26 115,6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08 2 06 82673</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22 040,5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26 115,6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08 2 06 82673</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22 040,5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26 115,6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2 06 S2673</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1 659,0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1 965,7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2 06 S2673</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1 659,0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1 965,7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2 06 S2673</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1 659,0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1 965,7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08 3 00 00000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08 3 05 00000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08 3 05 84220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08 3 05 84220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08 3 05 84220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19,5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19 1 02 61100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бюджетные ассигнования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19 1 02 61100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19 1 02 61100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810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29 781,4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29 781,4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29 781,4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29 781,4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29 781,4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29 781,4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29 781,4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29 781,4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29 781,4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29 781,4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29 781,4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29 781,4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Охрана окружающей среды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1 226,4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116,4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1 816,4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116,4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Охрана объектов растительного и животного мира и среды их обитания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397,0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987,0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397,0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987,0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397,0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987,0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"Проведение комплексного мониторинга на радиационные исследования"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13 1 02 00000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590,0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590,0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590,0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13 1 02 99990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590,0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13 1 03 00000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397,0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397,0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13 1 03 99990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397,0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397,0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13 1 03 99990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397,0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397,0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13 1 03 99990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397,0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397,0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Другие вопросы в области охраны окружающей среды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829,4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116,4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829,4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116,4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829,4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116,4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829,4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116,4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13 1 04 00000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13 1 04 99990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13 1 04 99990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13 1 04 99990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729,4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116,4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729,4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116,4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13 2 03 00000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116,4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116,4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116,4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116,4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13 2 03 84290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116,4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116,4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116,4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116,4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13 2 03 84290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109,8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109,8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109,8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109,8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13 2 03 84290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109,8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109,8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109,8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109,8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13 2 03 84290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6,6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13 2 03 84290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6,6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13 2 05 00000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613,0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613,0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13 2 05 99990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613,0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613,0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13 2 05 99990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613,0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613,0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13 2 05 99990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613,0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613,0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Образование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1 728 208,5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1 221 231,0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1 712 678,3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1 221 231,0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Дошкольное образование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611 211,7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482 008,7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606 911,7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482 008,7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611 211,7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482 008,7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606 911,7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482 008,7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606 612,7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481 709,7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606 612,7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481 709,7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606 612,7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481 709,7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606 612,7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481 709,7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124 903,0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124 903,0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124 903,0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124 903,0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124 903,0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124 903,0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01 1 05 84301</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481 709,7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481 709,7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481 709,7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481 709,7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01 1 05 84301</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481 709,7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481 709,7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481 709,7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481 709,7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01 1 05 84301</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481 709,7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481 709,7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481 709,7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481 709,7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4 599,0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299,0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299,0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299,0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299,0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01 4 01 84050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299,0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299,0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01 4 01 84050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299,0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299,0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01 4 01 84050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299,0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299,0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4 300,0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4 300,0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4 300,0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4 300,0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Общее образование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843 535,5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727 880,7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836 239,7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727 880,7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843 535,5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727 880,7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836 239,7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727 880,7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787 101,1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678 742,1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787 101,1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678 742,1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"Развитие системы дошкольного и общего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2 408,0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2 408,0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2 408,0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2 408,0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2 408,0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2 408,0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45,7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45,7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01 1 01 99990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2 362,3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2 362,3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784 543,1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678 742,1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784 543,1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678 742,1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65 223,5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65 223,5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65 223,5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65 223,5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58 722,7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58 722,7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6 500,8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6 500,8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01 1 05 20010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40 577,5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40 577,5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01 1 05 20010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40 577,5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40 577,5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01 1 05 20010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36 896,0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36 896,0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01 1 05 20010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3 681,5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3 681,5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На реализацию основных общеобразовательных программ муниципальным общеобразовательным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01 1 05 84303</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677 087,1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677 087,1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677 087,1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677 087,1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01 1 05 84303</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677 087,1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677 087,1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677 087,1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677 087,1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01 1 05 84303</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574 232,7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574 232,7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574 232,7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574 232,7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01 1 05 84303</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102 854,4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102 854,4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102 854,4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102 854,4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01 1 05 84305</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1 655,0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1 655,0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1 655,0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1 655,0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01 1 05 84305</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1 655,0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1 655,0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1 655,0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1 655,0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01 1 05 84305</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1 605,7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1 605,7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1 605,7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1 605,7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01 1 05 84305</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49,3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49,3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"Федеральный проект "Учитель будущего"</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E5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E5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E5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E5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56 434,4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49 138,6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49 138,6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49 138,6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49 138,6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49 138,6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49 138,6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49 138,6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 xml:space="preserve">Социальная поддержка </w:t>
            </w:r>
            <w:proofErr w:type="gramStart"/>
            <w:r w:rsidRPr="006E7FE9">
              <w:rPr>
                <w:rFonts w:ascii="Times New Roman" w:eastAsia="Times New Roman" w:hAnsi="Times New Roman"/>
                <w:sz w:val="20"/>
                <w:szCs w:val="20"/>
              </w:rPr>
              <w:t>отдельных категорий</w:t>
            </w:r>
            <w:proofErr w:type="gramEnd"/>
            <w:r w:rsidRPr="006E7FE9">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01 4 01 84030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49 138,6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49 138,6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49 138,6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49 138,6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01 4 01 84030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49 138,6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49 138,6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49 138,6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49 138,6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01 4 01 84030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44 833,4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44 833,4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44 833,4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44 833,4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01 4 01 84030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4 305,2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4 305,2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4 305,2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4 305,2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7 295,8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7 295,8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7 295,8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7 295,8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Дополнительное образование детей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130 978,6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129 545,2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57 983,8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57 983,8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57 033,8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57 033,8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01 1 07 00000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4 000,0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01 1 07 61810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4 000,0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01 1 07 61810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4 000,0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01 1 07 61810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630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4 000,0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"Федеральный проект "Успех каждого ребенка"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E2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53 033,8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53 033,8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E2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32 898,4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32 898,4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E2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32 898,4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32 898,4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E2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32 898,4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32 898,4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E2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20 135,4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20 135,4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E2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20 135,4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20 135,4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E2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20 135,4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20 135,4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"Федеральный проект "Цифровая образовательная среда"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2 E4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2 E4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2 E4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2 E4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950,0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"Культурное пространство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72 994,8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71 561,4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"Модернизация и развитие учреждений и организаций культуры"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576,4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"Федеральный проект "Культурная среда"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A1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576,4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Развитие сферы культуры в муниципальных образованиях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A1 82520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489,9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A1 82520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489,9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A1 82520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489,9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A1 S2520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86,5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A1 S2520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86,5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A1 S2520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86,5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72 770,3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70 985,0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72 760,3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70 975,0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72 760,3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70 975,0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72 760,3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70 975,0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72 760,3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70 975,0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"Федеральный проект "Творческие люди"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A2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A2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A2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A2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Молодежная политика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118 558,3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116 057,3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118 558,3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116 057,3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"Общее образование. Дополнительное образование детей"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9 317,9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9 317,9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01 1 06 00000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9 317,9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9 317,9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Мероприятия по организации отдыха и оздоровления детей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01 1 06 20020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2 671,6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2 671,6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01 1 06 20020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2 671,6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2 671,6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01 1 06 20020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2 208,3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2 208,3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01 1 06 20020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463,3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463,3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01 1 06 82050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4 652,4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4 652,4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01 1 06 82050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4 652,4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4 652,4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01 1 06 82050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4 289,7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4 289,7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01 1 06 82050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362,7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362,7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06 S2050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1 993,9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1 993,9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06 S2050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1 993,9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1 993,9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06 S2050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1 838,5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1 838,5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1 06 S2050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155,4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155,4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"Молодежь Югры и допризывная подготовка"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01 3 00 00000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96 957,8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96 957,8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01 3 01 00000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34 624,6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34 624,6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01 3 01 00590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34 624,6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34 624,6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01 3 01 00590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34 624,6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34 624,6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01 3 01 00590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34 624,6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34 624,6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01 3 03 00000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62 043,2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62 043,2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01 3 03 00590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62 043,2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62 043,2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01 3 03 00590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62 043,2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62 043,2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01 3 03 00590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62 043,2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62 043,2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Федеральный проект "Социальная активность"</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3 E8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3 E8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3 E8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3 E8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3 E8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3 E8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3 E8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12 282,6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01 4 01 84080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01 4 01 84080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01 4 01 84080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9 781,6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2 501,0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2 501,0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2 501,0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1 321,0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1 180,0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Другие вопросы в области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23 924,4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23 924,4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01 4 01 84050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01 4 01 84050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казенных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01 4 01 84050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1 560,0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11 2 04 00000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11 2 04 99990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11 2 04 99990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11 2 04 99990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11 2 05 00000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11 2 05 99990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11 2 05 99990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11 2 05 99990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22 284,4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22 284,4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22 284,4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22 284,4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22 284,4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22 284,4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22 284,4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22 284,4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22 284,4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22 284,4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07</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22 284,4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22 284,4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Культура, кинематография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159 354,6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267,5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155 891,6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271,6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Культура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153 676,1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150 209,0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"Культурное пространство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153 676,1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150 209,0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"Модернизация и развитие учреждений и организаций культуры"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68 952,3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65 485,2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"Развитие библиотечного дела"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56 384,9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53 934,0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55 761,3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53 143,7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55 761,3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53 143,7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55 761,3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53 143,7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04 1 01 82520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447,7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589,4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04 1 01 82520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447,7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589,4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04 1 01 82520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447,7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589,4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Поддержка отрасли культуры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01 L5190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96,8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96,8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01 L5190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96,8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96,8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01 L5190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96,8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96,8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01 S2520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79,1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104,1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01 S2520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79,1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104,1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01 S2520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79,1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104,1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"Развитие музейного дела"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12 567,4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11 551,2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04 1 02 00590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12 567,4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11 551,2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04 1 02 00590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12 567,4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11 551,2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04 1 02 00590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12 567,4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11 551,2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Подпрограмма "Поддержка творческих инициатив, способствующих самореализации населения"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84 723,8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84 723,8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"Развитие профессионального искусства"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04 2 02 00590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04 2 02 00590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04 2 02 00590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04 2 03 00000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04 2 03 00590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04 2 03 00590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04 2 03 00590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04 2 04 00000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84 423,8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84 423,8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04 2 04 00590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84 423,8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84 423,8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04 2 04 00590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84 423,8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84 423,8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04 2 04 00590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84 423,8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84 423,8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"Федеральный проект "Творческие люди"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A2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A2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A2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2 A2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Другие вопросы в области культуры, кинематографии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5 678,5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267,5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5 682,6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271,6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"Культурное пространство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267,5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267,5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271,6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271,6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04 3 00 00000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267,5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267,5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271,6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271,6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"Развитие архивного дела"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04 3 02 00000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267,5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267,5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271,6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271,6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04 3 02 84100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267,5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267,5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271,6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271,6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04 3 02 84100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267,5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267,5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271,6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271,6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04 3 02 84100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267,5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267,5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271,6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271,6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5 411,0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5 411,0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5 411,0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5 411,0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5 411,0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5 411,0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5 411,0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5 411,0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5 411,0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5 411,0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5 411,0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5 411,0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Здравоохранение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Другие вопросы в области здравоохранения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"Экологическая безопасность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"Организация противоэпидемиологических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13 3 00 00000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13 3 01 00000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13 3 01 84280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3 223,1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13 3 01 84280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13 3 01 84280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34,0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13 3 01 84280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3 189,1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3 189,1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3 189,1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3 189,1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09</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13 3 01 84280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3 189,1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3 189,1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3 189,1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3 189,1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Социальная политика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86 638,3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78 631,5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88 844,8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80 838,0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Пенсионное обеспечение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6 045,0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6 045,0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6 045,0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6 045,0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6 045,0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6 045,0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02 2 01 00000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6 045,0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6 045,0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Пенсии за выслугу лет</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02 2 01 71010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6 045,0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6 045,0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02 2 01 71010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300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6 045,0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6 045,0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02 2 01 71010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320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6 045,0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6 045,0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Социальное обеспечение населения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5 349,0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5 329,0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4 460,8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4 440,8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02 2 01 00000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Единовременные выплаты неработающим пенсионерам в связи с Юбилеем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02 2 01 71020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02 2 01 71020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300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Публичные нормативные выплаты гражданам несоциального характера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02 2 01 71020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330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5 329,0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5 329,0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4 440,8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4 440,8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08 3 00 00000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5 329,0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5 329,0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4 440,8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4 440,8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08 3 01 00000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5 329,0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5 329,0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4 440,8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4 440,8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08 3 01 51350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2 664,5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2 664,5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2 664,5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2 664,5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08 3 01 51350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300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2 664,5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2 664,5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2 664,5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2 664,5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08 3 01 51350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320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2 664,5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2 664,5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2 664,5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2 664,5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08 3 01 51760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2 664,5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2 664,5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1 776,3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1 776,3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08 3 01 51760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300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2 664,5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2 664,5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1 776,3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1 776,3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03</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08 3 01 51760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320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2 664,5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2 664,5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1 776,3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1 776,3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Охрана семьи и детства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60 121,1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58 179,3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63 244,6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61 302,8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образования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01 4 01 84050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01 4 01 84050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300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Публичные нормативные социальные выплаты гражданам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01 4 01 84050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310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29 006,0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29 173,3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29 173,3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32 296,8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32 296,8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29 173,3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29 173,3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32 296,8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32 296,8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29 173,3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29 173,3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32 296,8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32 296,8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02 1 02 84060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21 811,3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21 811,3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21 253,7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21 253,7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02 1 02 84060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557,6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557,6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02 1 02 84060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557,6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557,6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02 1 02 84060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300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21 253,7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21 253,7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21 253,7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21 253,7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02 1 02 84060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320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21 253,7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21 253,7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21 253,7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21 253,7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02 1 02 84310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7 362,0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7 362,0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11 043,1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11 043,1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02 1 02 84310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7 362,0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7 362,0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11 043,1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11 043,1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Бюджетные инвестиции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02 1 02 84310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410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7 362,0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7 362,0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11 043,1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11 043,1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жилищной сферы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1 941,8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1 941,8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08 3 00 00000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1 941,8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1 941,8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жильем молодых семей"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08 3 02 00000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1 941,8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1 941,8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Реализация мероприятий по обеспечению жильем молодых семей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3 02 L4970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1 941,8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1 941,8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Социальное обеспечение и иные выплаты населению</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3 02 L4970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300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1 941,8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1 941,8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08 3 02 L4970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320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1 941,8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1 941,8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Другие вопросы в области социальной политики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15 123,2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15 123,2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15 094,4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15 094,4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15 123,2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15 123,2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15 094,4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15 094,4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"Поддержка семьи, материнства и детства"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15 123,2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15 123,2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15 094,4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15 094,4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15 123,2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15 123,2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15 094,4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15 094,4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Осуществление деятельности по опеке и попечительству</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02 1 02 84070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15 000,1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15 000,1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14 971,3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14 971,3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02 1 02 84070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12 802,5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12 802,5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12 802,5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12 802,5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02 1 02 84070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12 802,5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12 802,5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12 802,5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12 802,5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02 1 02 84070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1 620,9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1 620,9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1 620,9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1 620,9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02 1 02 84070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1 620,9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1 620,9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1 620,9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1 620,9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02 1 02 84070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576,7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576,7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547,9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547,9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02 1 02 84070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630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576,7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576,7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547,9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547,9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02 1 02 84090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123,1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123,1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123,1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123,1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02 1 02 84090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107,0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107,0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107,0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107,0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02 1 02 84090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107,0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107,0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107,0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107,0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02 1 02 84090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16,1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16,1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16,1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16,1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06</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02 1 02 84090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16,1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16,1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16,1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16,1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Физическая культура и спорт</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107 908,5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101 171,3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Физическая культура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76 068,8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71 959,6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76 068,8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71 959,6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76 068,8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71 959,6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210,4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210,4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210,4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210,4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210,4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210,4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210,4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210,4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05 2 02 00000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2 914,6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2 914,6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2 914,6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2 914,6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2 914,6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2 914,6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05 2 02 00590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2 914,6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2 914,6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05 2 03 00000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68 834,6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68 834,6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05 2 03 00590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68 834,6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68 834,6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05 2 03 00590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68 834,6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68 834,6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05 2 03 00590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68 834,6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68 834,6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05 2 04 00000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4 109,2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05 2 04 00590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4 109,2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05 2 04 00590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4 109,2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05 2 04 00590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4 109,2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Массовый спорт</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26 725,4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24 097,4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26 725,4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24 097,4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"Развитие физической культуры и массового спорта"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25 469,7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22 841,7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930,1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930,1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930,1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930,1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930,1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930,1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05 1 01 00590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930,1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930,1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05 1 03 00000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1 249,9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1 249,9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05 1 03 00590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1 249,9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1 249,9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05 1 03 00590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1 249,9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1 249,9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05 1 03 00590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1 249,9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1 249,9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05 1 04 00000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20 302,3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20 302,3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05 1 04 00590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20 302,3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20 302,3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05 1 04 00590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20 302,3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20 302,3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05 1 04 00590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20 302,3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20 302,3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05 1 05 00000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2 628,0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05 1 05 00590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2 628,0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05 1 05 00590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2 628,0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05 1 05 00590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2 628,0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"Федеральный проект "Спорт-норма жизни"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P5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359,4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359,4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P5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359,4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359,4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P5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359,4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359,4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1 P5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359,4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359,4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1 255,7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1 255,7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 xml:space="preserve">Основное мероприятие «Обеспечение </w:t>
            </w:r>
            <w:proofErr w:type="gramStart"/>
            <w:r w:rsidRPr="006E7FE9">
              <w:rPr>
                <w:rFonts w:ascii="Times New Roman" w:eastAsia="Times New Roman" w:hAnsi="Times New Roman"/>
                <w:sz w:val="20"/>
                <w:szCs w:val="20"/>
              </w:rPr>
              <w:t>физкультурно-спортивных организаций</w:t>
            </w:r>
            <w:proofErr w:type="gramEnd"/>
            <w:r w:rsidRPr="006E7FE9">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05 2 05 00000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1 255,7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1 255,7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05 2 05 82110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1 192,9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1 192,9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05 2 05 82110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1 192,9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1 192,9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05 2 05 82110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1 192,9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1 192,9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05 S2110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05 S2110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бюджетным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 2 05 S2110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610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62,8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Другие вопросы в области физической культуры и спорта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5 114,3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5 114,3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муниципальной службы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5 114,3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5 114,3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5 114,3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5 114,3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5 114,3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5 114,3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5 114,3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5 114,3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5 109,5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5 109,5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выплаты персоналу государственных (муниципальных) органов</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5 109,5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5 109,5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11</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05</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20 4 01 02040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240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4,8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Средства массовой информации</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27 157,6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27 157,6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Телевидение и радиовещание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18 300,3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18 300,3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18 0 00 00000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18 300,3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18 300,3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"Организация функционирования телерадиовещания"</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18 0 03 00000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18 300,3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18 300,3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18 0 03 00590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18 300,3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18 300,3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18 0 03 00590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18 300,3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18 300,3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18 0 03 00590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18 300,3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18 300,3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Периодическая печать и издательства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8 857,3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8 857,3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18 0 00 00000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8 857,3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8 857,3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18 0 04 00000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8 857,3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8 857,3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18 0 04 00590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8 857,3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8 857,3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18 0 04 00590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8 857,3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8 857,3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Субсидии автономным учреждениям</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12</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02</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18 0 04 00590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620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8 857,3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8 857,3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Обслуживание государственного и муниципального долга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9 610,1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Обслуживание государственного внутреннего и муниципального долга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9 610,1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17 0 00 00000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9 610,1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17 2 00 00000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9 610,1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17 2 01 00000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9 610,1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Процентные платежи по муниципальному долгу городского округа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17 2 01 20270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9 610,1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Обслуживание государственного (муниципального) долга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17 2 01 20270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700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9 610,1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Обслуживание муниципального долга</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040</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13</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01</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17 2 01 20270</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730</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9 610,1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18 000,0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0,0 </w:t>
            </w:r>
          </w:p>
        </w:tc>
      </w:tr>
      <w:tr w:rsidR="006E7FE9" w:rsidRPr="006E7FE9" w:rsidTr="006E7FE9">
        <w:trPr>
          <w:cantSplit/>
          <w:trHeight w:val="20"/>
        </w:trPr>
        <w:tc>
          <w:tcPr>
            <w:tcW w:w="2352" w:type="pct"/>
            <w:tcBorders>
              <w:top w:val="nil"/>
              <w:left w:val="single" w:sz="4" w:space="0" w:color="auto"/>
              <w:bottom w:val="single" w:sz="4" w:space="0" w:color="auto"/>
              <w:right w:val="single" w:sz="4" w:space="0" w:color="auto"/>
            </w:tcBorders>
            <w:shd w:val="clear" w:color="auto" w:fill="auto"/>
            <w:noWrap/>
            <w:hideMark/>
          </w:tcPr>
          <w:p w:rsidR="006E7FE9" w:rsidRPr="006E7FE9" w:rsidRDefault="006E7FE9" w:rsidP="006E7FE9">
            <w:pPr>
              <w:spacing w:after="0" w:line="240" w:lineRule="auto"/>
              <w:rPr>
                <w:rFonts w:ascii="Times New Roman" w:eastAsia="Times New Roman" w:hAnsi="Times New Roman"/>
                <w:sz w:val="20"/>
                <w:szCs w:val="20"/>
              </w:rPr>
            </w:pPr>
            <w:r w:rsidRPr="006E7FE9">
              <w:rPr>
                <w:rFonts w:ascii="Times New Roman" w:eastAsia="Times New Roman" w:hAnsi="Times New Roman"/>
                <w:sz w:val="20"/>
                <w:szCs w:val="20"/>
              </w:rPr>
              <w:t>Всего</w:t>
            </w:r>
          </w:p>
        </w:tc>
        <w:tc>
          <w:tcPr>
            <w:tcW w:w="179"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35"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46"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52"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168" w:type="pct"/>
            <w:tcBorders>
              <w:top w:val="nil"/>
              <w:left w:val="nil"/>
              <w:bottom w:val="single" w:sz="4" w:space="0" w:color="auto"/>
              <w:right w:val="single" w:sz="4" w:space="0" w:color="auto"/>
            </w:tcBorders>
            <w:shd w:val="clear" w:color="auto" w:fill="auto"/>
            <w:noWrap/>
            <w:vAlign w:val="bottom"/>
            <w:hideMark/>
          </w:tcPr>
          <w:p w:rsidR="006E7FE9" w:rsidRPr="006E7FE9" w:rsidRDefault="006E7FE9" w:rsidP="006E7FE9">
            <w:pPr>
              <w:spacing w:after="0" w:line="240" w:lineRule="auto"/>
              <w:jc w:val="center"/>
              <w:rPr>
                <w:rFonts w:ascii="Times New Roman" w:eastAsia="Times New Roman" w:hAnsi="Times New Roman"/>
                <w:sz w:val="20"/>
                <w:szCs w:val="20"/>
              </w:rPr>
            </w:pPr>
            <w:r w:rsidRPr="006E7FE9">
              <w:rPr>
                <w:rFonts w:ascii="Times New Roman" w:eastAsia="Times New Roman" w:hAnsi="Times New Roman"/>
                <w:sz w:val="20"/>
                <w:szCs w:val="20"/>
              </w:rPr>
              <w:t> </w:t>
            </w:r>
          </w:p>
        </w:tc>
        <w:tc>
          <w:tcPr>
            <w:tcW w:w="41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3 493 817,6 </w:t>
            </w:r>
          </w:p>
        </w:tc>
        <w:tc>
          <w:tcPr>
            <w:tcW w:w="420"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1 362 059,0 </w:t>
            </w:r>
          </w:p>
        </w:tc>
        <w:tc>
          <w:tcPr>
            <w:tcW w:w="352"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3 485 400,1 </w:t>
            </w:r>
          </w:p>
        </w:tc>
        <w:tc>
          <w:tcPr>
            <w:tcW w:w="385" w:type="pct"/>
            <w:tcBorders>
              <w:top w:val="nil"/>
              <w:left w:val="nil"/>
              <w:bottom w:val="single" w:sz="4" w:space="0" w:color="auto"/>
              <w:right w:val="single" w:sz="4" w:space="0" w:color="auto"/>
            </w:tcBorders>
            <w:shd w:val="clear" w:color="auto" w:fill="auto"/>
            <w:vAlign w:val="bottom"/>
            <w:hideMark/>
          </w:tcPr>
          <w:p w:rsidR="006E7FE9" w:rsidRPr="006E7FE9" w:rsidRDefault="006E7FE9" w:rsidP="006E7FE9">
            <w:pPr>
              <w:spacing w:after="0" w:line="240" w:lineRule="auto"/>
              <w:jc w:val="right"/>
              <w:rPr>
                <w:rFonts w:ascii="Times New Roman" w:eastAsia="Times New Roman" w:hAnsi="Times New Roman"/>
                <w:sz w:val="20"/>
                <w:szCs w:val="20"/>
              </w:rPr>
            </w:pPr>
            <w:r w:rsidRPr="006E7FE9">
              <w:rPr>
                <w:rFonts w:ascii="Times New Roman" w:eastAsia="Times New Roman" w:hAnsi="Times New Roman"/>
                <w:sz w:val="20"/>
                <w:szCs w:val="20"/>
              </w:rPr>
              <w:t xml:space="preserve">1 364 345,7 </w:t>
            </w:r>
          </w:p>
        </w:tc>
      </w:tr>
    </w:tbl>
    <w:p w:rsidR="00CD3134" w:rsidRDefault="00800A29" w:rsidP="006E7FE9">
      <w:pPr>
        <w:spacing w:after="0" w:line="240" w:lineRule="auto"/>
        <w:rPr>
          <w:rFonts w:ascii="Times New Roman" w:hAnsi="Times New Roman"/>
          <w:sz w:val="24"/>
          <w:szCs w:val="24"/>
        </w:rPr>
      </w:pPr>
      <w:bookmarkStart w:id="0" w:name="_GoBack"/>
      <w:bookmarkEnd w:id="0"/>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14:anchorId="73EF2C9A" wp14:editId="398EFF97">
                <wp:simplePos x="0" y="0"/>
                <wp:positionH relativeFrom="column">
                  <wp:posOffset>9898380</wp:posOffset>
                </wp:positionH>
                <wp:positionV relativeFrom="paragraph">
                  <wp:posOffset>-203835</wp:posOffset>
                </wp:positionV>
                <wp:extent cx="3429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0A29" w:rsidRPr="00827A24" w:rsidRDefault="00800A29" w:rsidP="0091132C">
                            <w:pPr>
                              <w:rPr>
                                <w:sz w:val="28"/>
                                <w:szCs w:val="28"/>
                              </w:rPr>
                            </w:pPr>
                            <w:r w:rsidRPr="00827A24">
                              <w:rPr>
                                <w:sz w:val="28"/>
                                <w:szCs w:val="28"/>
                              </w:rPr>
                              <w:t>»</w:t>
                            </w:r>
                            <w:r w:rsidR="009C1916">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F2C9A" id="Прямоугольник 18" o:spid="_x0000_s1026" style="position:absolute;margin-left:779.4pt;margin-top:-16.05pt;width:27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" filled="f" stroked="f">
                <v:textbox>
                  <w:txbxContent>
                    <w:p w:rsidR="00800A29" w:rsidRPr="00827A24" w:rsidRDefault="00800A29" w:rsidP="0091132C">
                      <w:pPr>
                        <w:rPr>
                          <w:sz w:val="28"/>
                          <w:szCs w:val="28"/>
                        </w:rPr>
                      </w:pPr>
                      <w:r w:rsidRPr="00827A24">
                        <w:rPr>
                          <w:sz w:val="28"/>
                          <w:szCs w:val="28"/>
                        </w:rPr>
                        <w:t>»</w:t>
                      </w:r>
                      <w:r w:rsidR="009C1916">
                        <w:rPr>
                          <w:sz w:val="28"/>
                          <w:szCs w:val="28"/>
                        </w:rPr>
                        <w:t>.</w:t>
                      </w:r>
                    </w:p>
                  </w:txbxContent>
                </v:textbox>
              </v:rect>
            </w:pict>
          </mc:Fallback>
        </mc:AlternateContent>
      </w:r>
    </w:p>
    <w:sectPr w:rsidR="00CD3134" w:rsidSect="009C1916">
      <w:headerReference w:type="even" r:id="rId6"/>
      <w:headerReference w:type="default" r:id="rId7"/>
      <w:pgSz w:w="16838" w:h="11906" w:orient="landscape"/>
      <w:pgMar w:top="851" w:right="567" w:bottom="851" w:left="567" w:header="283" w:footer="283" w:gutter="0"/>
      <w:pgNumType w:start="20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A29" w:rsidRDefault="00800A29" w:rsidP="00E619A7">
      <w:pPr>
        <w:spacing w:after="0" w:line="240" w:lineRule="auto"/>
      </w:pPr>
      <w:r>
        <w:separator/>
      </w:r>
    </w:p>
  </w:endnote>
  <w:endnote w:type="continuationSeparator" w:id="0">
    <w:p w:rsidR="00800A29" w:rsidRDefault="00800A2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A29" w:rsidRDefault="00800A29" w:rsidP="00E619A7">
      <w:pPr>
        <w:spacing w:after="0" w:line="240" w:lineRule="auto"/>
      </w:pPr>
      <w:r>
        <w:separator/>
      </w:r>
    </w:p>
  </w:footnote>
  <w:footnote w:type="continuationSeparator" w:id="0">
    <w:p w:rsidR="00800A29" w:rsidRDefault="00800A2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A29" w:rsidRDefault="00800A29" w:rsidP="003E0AA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00A29" w:rsidRDefault="00800A29" w:rsidP="00D2371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A29" w:rsidRPr="007821C9" w:rsidRDefault="00800A29" w:rsidP="00A5359E">
    <w:pPr>
      <w:pStyle w:val="a5"/>
      <w:jc w:val="right"/>
    </w:pPr>
    <w:r>
      <w:fldChar w:fldCharType="begin"/>
    </w:r>
    <w:r>
      <w:instrText>PAGE   \* MERGEFORMAT</w:instrText>
    </w:r>
    <w:r>
      <w:fldChar w:fldCharType="separate"/>
    </w:r>
    <w:r w:rsidR="009C1916">
      <w:rPr>
        <w:noProof/>
      </w:rPr>
      <w:t>256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7614"/>
    <w:rsid w:val="000530F6"/>
    <w:rsid w:val="0005532A"/>
    <w:rsid w:val="000C5D55"/>
    <w:rsid w:val="000F5406"/>
    <w:rsid w:val="00104839"/>
    <w:rsid w:val="00156D29"/>
    <w:rsid w:val="0019470E"/>
    <w:rsid w:val="00255EA7"/>
    <w:rsid w:val="002B68CB"/>
    <w:rsid w:val="00366FC7"/>
    <w:rsid w:val="00395BB0"/>
    <w:rsid w:val="003A531E"/>
    <w:rsid w:val="003E0AA6"/>
    <w:rsid w:val="004173F0"/>
    <w:rsid w:val="00584643"/>
    <w:rsid w:val="005C7B0D"/>
    <w:rsid w:val="005D77EB"/>
    <w:rsid w:val="005E08CF"/>
    <w:rsid w:val="005E39E5"/>
    <w:rsid w:val="00615C20"/>
    <w:rsid w:val="00620469"/>
    <w:rsid w:val="006808EB"/>
    <w:rsid w:val="006C47E0"/>
    <w:rsid w:val="006E7FE9"/>
    <w:rsid w:val="006F590D"/>
    <w:rsid w:val="00712354"/>
    <w:rsid w:val="00725159"/>
    <w:rsid w:val="007821C9"/>
    <w:rsid w:val="007D2A56"/>
    <w:rsid w:val="00800A29"/>
    <w:rsid w:val="00813FA5"/>
    <w:rsid w:val="008556F1"/>
    <w:rsid w:val="008561CE"/>
    <w:rsid w:val="008B3E35"/>
    <w:rsid w:val="008E02FC"/>
    <w:rsid w:val="0091132C"/>
    <w:rsid w:val="009130BF"/>
    <w:rsid w:val="00920B5F"/>
    <w:rsid w:val="009B3BB2"/>
    <w:rsid w:val="009C1916"/>
    <w:rsid w:val="00A5359E"/>
    <w:rsid w:val="00AE02B4"/>
    <w:rsid w:val="00B93D7F"/>
    <w:rsid w:val="00BA3BC1"/>
    <w:rsid w:val="00BE39D8"/>
    <w:rsid w:val="00C40008"/>
    <w:rsid w:val="00C92E6F"/>
    <w:rsid w:val="00CD3134"/>
    <w:rsid w:val="00D23712"/>
    <w:rsid w:val="00D40128"/>
    <w:rsid w:val="00D87223"/>
    <w:rsid w:val="00E04FC4"/>
    <w:rsid w:val="00E06A87"/>
    <w:rsid w:val="00E469DE"/>
    <w:rsid w:val="00E619A7"/>
    <w:rsid w:val="00F5134D"/>
    <w:rsid w:val="00FC764B"/>
    <w:rsid w:val="00FF7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2F83681-A8A1-4692-9C77-18A68B76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46017">
      <w:bodyDiv w:val="1"/>
      <w:marLeft w:val="0"/>
      <w:marRight w:val="0"/>
      <w:marTop w:val="0"/>
      <w:marBottom w:val="0"/>
      <w:divBdr>
        <w:top w:val="none" w:sz="0" w:space="0" w:color="auto"/>
        <w:left w:val="none" w:sz="0" w:space="0" w:color="auto"/>
        <w:bottom w:val="none" w:sz="0" w:space="0" w:color="auto"/>
        <w:right w:val="none" w:sz="0" w:space="0" w:color="auto"/>
      </w:divBdr>
    </w:div>
    <w:div w:id="104159070">
      <w:bodyDiv w:val="1"/>
      <w:marLeft w:val="0"/>
      <w:marRight w:val="0"/>
      <w:marTop w:val="0"/>
      <w:marBottom w:val="0"/>
      <w:divBdr>
        <w:top w:val="none" w:sz="0" w:space="0" w:color="auto"/>
        <w:left w:val="none" w:sz="0" w:space="0" w:color="auto"/>
        <w:bottom w:val="none" w:sz="0" w:space="0" w:color="auto"/>
        <w:right w:val="none" w:sz="0" w:space="0" w:color="auto"/>
      </w:divBdr>
    </w:div>
    <w:div w:id="122892017">
      <w:bodyDiv w:val="1"/>
      <w:marLeft w:val="0"/>
      <w:marRight w:val="0"/>
      <w:marTop w:val="0"/>
      <w:marBottom w:val="0"/>
      <w:divBdr>
        <w:top w:val="none" w:sz="0" w:space="0" w:color="auto"/>
        <w:left w:val="none" w:sz="0" w:space="0" w:color="auto"/>
        <w:bottom w:val="none" w:sz="0" w:space="0" w:color="auto"/>
        <w:right w:val="none" w:sz="0" w:space="0" w:color="auto"/>
      </w:divBdr>
    </w:div>
    <w:div w:id="693383067">
      <w:bodyDiv w:val="1"/>
      <w:marLeft w:val="0"/>
      <w:marRight w:val="0"/>
      <w:marTop w:val="0"/>
      <w:marBottom w:val="0"/>
      <w:divBdr>
        <w:top w:val="none" w:sz="0" w:space="0" w:color="auto"/>
        <w:left w:val="none" w:sz="0" w:space="0" w:color="auto"/>
        <w:bottom w:val="none" w:sz="0" w:space="0" w:color="auto"/>
        <w:right w:val="none" w:sz="0" w:space="0" w:color="auto"/>
      </w:divBdr>
    </w:div>
    <w:div w:id="912545782">
      <w:marLeft w:val="0"/>
      <w:marRight w:val="0"/>
      <w:marTop w:val="0"/>
      <w:marBottom w:val="0"/>
      <w:divBdr>
        <w:top w:val="none" w:sz="0" w:space="0" w:color="auto"/>
        <w:left w:val="none" w:sz="0" w:space="0" w:color="auto"/>
        <w:bottom w:val="none" w:sz="0" w:space="0" w:color="auto"/>
        <w:right w:val="none" w:sz="0" w:space="0" w:color="auto"/>
      </w:divBdr>
    </w:div>
    <w:div w:id="912545783">
      <w:marLeft w:val="0"/>
      <w:marRight w:val="0"/>
      <w:marTop w:val="0"/>
      <w:marBottom w:val="0"/>
      <w:divBdr>
        <w:top w:val="none" w:sz="0" w:space="0" w:color="auto"/>
        <w:left w:val="none" w:sz="0" w:space="0" w:color="auto"/>
        <w:bottom w:val="none" w:sz="0" w:space="0" w:color="auto"/>
        <w:right w:val="none" w:sz="0" w:space="0" w:color="auto"/>
      </w:divBdr>
    </w:div>
    <w:div w:id="912545784">
      <w:marLeft w:val="0"/>
      <w:marRight w:val="0"/>
      <w:marTop w:val="0"/>
      <w:marBottom w:val="0"/>
      <w:divBdr>
        <w:top w:val="none" w:sz="0" w:space="0" w:color="auto"/>
        <w:left w:val="none" w:sz="0" w:space="0" w:color="auto"/>
        <w:bottom w:val="none" w:sz="0" w:space="0" w:color="auto"/>
        <w:right w:val="none" w:sz="0" w:space="0" w:color="auto"/>
      </w:divBdr>
    </w:div>
    <w:div w:id="912545785">
      <w:marLeft w:val="0"/>
      <w:marRight w:val="0"/>
      <w:marTop w:val="0"/>
      <w:marBottom w:val="0"/>
      <w:divBdr>
        <w:top w:val="none" w:sz="0" w:space="0" w:color="auto"/>
        <w:left w:val="none" w:sz="0" w:space="0" w:color="auto"/>
        <w:bottom w:val="none" w:sz="0" w:space="0" w:color="auto"/>
        <w:right w:val="none" w:sz="0" w:space="0" w:color="auto"/>
      </w:divBdr>
    </w:div>
    <w:div w:id="912545786">
      <w:marLeft w:val="0"/>
      <w:marRight w:val="0"/>
      <w:marTop w:val="0"/>
      <w:marBottom w:val="0"/>
      <w:divBdr>
        <w:top w:val="none" w:sz="0" w:space="0" w:color="auto"/>
        <w:left w:val="none" w:sz="0" w:space="0" w:color="auto"/>
        <w:bottom w:val="none" w:sz="0" w:space="0" w:color="auto"/>
        <w:right w:val="none" w:sz="0" w:space="0" w:color="auto"/>
      </w:divBdr>
    </w:div>
    <w:div w:id="1298485803">
      <w:bodyDiv w:val="1"/>
      <w:marLeft w:val="0"/>
      <w:marRight w:val="0"/>
      <w:marTop w:val="0"/>
      <w:marBottom w:val="0"/>
      <w:divBdr>
        <w:top w:val="none" w:sz="0" w:space="0" w:color="auto"/>
        <w:left w:val="none" w:sz="0" w:space="0" w:color="auto"/>
        <w:bottom w:val="none" w:sz="0" w:space="0" w:color="auto"/>
        <w:right w:val="none" w:sz="0" w:space="0" w:color="auto"/>
      </w:divBdr>
    </w:div>
    <w:div w:id="1394965966">
      <w:bodyDiv w:val="1"/>
      <w:marLeft w:val="0"/>
      <w:marRight w:val="0"/>
      <w:marTop w:val="0"/>
      <w:marBottom w:val="0"/>
      <w:divBdr>
        <w:top w:val="none" w:sz="0" w:space="0" w:color="auto"/>
        <w:left w:val="none" w:sz="0" w:space="0" w:color="auto"/>
        <w:bottom w:val="none" w:sz="0" w:space="0" w:color="auto"/>
        <w:right w:val="none" w:sz="0" w:space="0" w:color="auto"/>
      </w:divBdr>
    </w:div>
    <w:div w:id="1872303590">
      <w:bodyDiv w:val="1"/>
      <w:marLeft w:val="0"/>
      <w:marRight w:val="0"/>
      <w:marTop w:val="0"/>
      <w:marBottom w:val="0"/>
      <w:divBdr>
        <w:top w:val="none" w:sz="0" w:space="0" w:color="auto"/>
        <w:left w:val="none" w:sz="0" w:space="0" w:color="auto"/>
        <w:bottom w:val="none" w:sz="0" w:space="0" w:color="auto"/>
        <w:right w:val="none" w:sz="0" w:space="0" w:color="auto"/>
      </w:divBdr>
    </w:div>
    <w:div w:id="2059164461">
      <w:bodyDiv w:val="1"/>
      <w:marLeft w:val="0"/>
      <w:marRight w:val="0"/>
      <w:marTop w:val="0"/>
      <w:marBottom w:val="0"/>
      <w:divBdr>
        <w:top w:val="none" w:sz="0" w:space="0" w:color="auto"/>
        <w:left w:val="none" w:sz="0" w:space="0" w:color="auto"/>
        <w:bottom w:val="none" w:sz="0" w:space="0" w:color="auto"/>
        <w:right w:val="none" w:sz="0" w:space="0" w:color="auto"/>
      </w:divBdr>
    </w:div>
    <w:div w:id="214002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52</Pages>
  <Words>22076</Words>
  <Characters>121317</Characters>
  <Application>Microsoft Office Word</Application>
  <DocSecurity>0</DocSecurity>
  <Lines>1010</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34</cp:revision>
  <cp:lastPrinted>2019-02-21T07:48:00Z</cp:lastPrinted>
  <dcterms:created xsi:type="dcterms:W3CDTF">2017-11-10T11:55:00Z</dcterms:created>
  <dcterms:modified xsi:type="dcterms:W3CDTF">2019-12-13T04:06:00Z</dcterms:modified>
</cp:coreProperties>
</file>